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F5" w:rsidRPr="005878F5" w:rsidRDefault="005878F5" w:rsidP="005878F5">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24"/>
          <w:szCs w:val="24"/>
        </w:rPr>
      </w:pPr>
      <w:r w:rsidRPr="005878F5">
        <w:rPr>
          <w:rFonts w:ascii="Helvetica" w:eastAsia="Times New Roman" w:hAnsi="Helvetica" w:cs="Helvetica"/>
          <w:b/>
          <w:bCs/>
          <w:color w:val="333333"/>
          <w:kern w:val="36"/>
          <w:sz w:val="24"/>
          <w:szCs w:val="24"/>
        </w:rPr>
        <w:t xml:space="preserve">Burkina </w:t>
      </w:r>
      <w:r w:rsidRPr="005878F5">
        <w:rPr>
          <w:rFonts w:ascii="Helvetica" w:eastAsia="Times New Roman" w:hAnsi="Helvetica" w:cs="Helvetica"/>
          <w:b/>
          <w:bCs/>
          <w:color w:val="333333"/>
          <w:kern w:val="36"/>
          <w:sz w:val="24"/>
          <w:szCs w:val="24"/>
        </w:rPr>
        <w:t>Faso :</w:t>
      </w:r>
      <w:r w:rsidRPr="005878F5">
        <w:rPr>
          <w:rFonts w:ascii="Helvetica" w:eastAsia="Times New Roman" w:hAnsi="Helvetica" w:cs="Helvetica"/>
          <w:b/>
          <w:bCs/>
          <w:color w:val="333333"/>
          <w:kern w:val="36"/>
          <w:sz w:val="24"/>
          <w:szCs w:val="24"/>
        </w:rPr>
        <w:t xml:space="preserve"> le Secrétaire général condamne fermement l’attaque contre la ville de Seytenga, qui a fait des dizaines de morts parmi les civils</w:t>
      </w:r>
    </w:p>
    <w:p w:rsidR="005878F5" w:rsidRDefault="005878F5" w:rsidP="00D7757C">
      <w:pPr>
        <w:pStyle w:val="xxmsonormal"/>
        <w:shd w:val="clear" w:color="auto" w:fill="FFFFFF"/>
        <w:jc w:val="both"/>
        <w:rPr>
          <w:rFonts w:ascii="Times New Roman" w:hAnsi="Times New Roman" w:cs="Times New Roman"/>
          <w:color w:val="201F1E"/>
          <w:sz w:val="24"/>
          <w:szCs w:val="24"/>
          <w:bdr w:val="none" w:sz="0" w:space="0" w:color="auto" w:frame="1"/>
        </w:rPr>
      </w:pP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 xml:space="preserve">Le Secrétaire général </w:t>
      </w:r>
      <w:r w:rsidR="005878F5">
        <w:rPr>
          <w:rFonts w:ascii="Helvetica" w:hAnsi="Helvetica" w:cs="Helvetica"/>
          <w:color w:val="201F1E"/>
          <w:sz w:val="24"/>
          <w:szCs w:val="24"/>
          <w:bdr w:val="none" w:sz="0" w:space="0" w:color="auto" w:frame="1"/>
        </w:rPr>
        <w:t xml:space="preserve">a </w:t>
      </w:r>
      <w:r w:rsidRPr="005878F5">
        <w:rPr>
          <w:rFonts w:ascii="Helvetica" w:hAnsi="Helvetica" w:cs="Helvetica"/>
          <w:color w:val="201F1E"/>
          <w:sz w:val="24"/>
          <w:szCs w:val="24"/>
          <w:bdr w:val="none" w:sz="0" w:space="0" w:color="auto" w:frame="1"/>
        </w:rPr>
        <w:t>condamn</w:t>
      </w:r>
      <w:r w:rsidR="005878F5">
        <w:rPr>
          <w:rFonts w:ascii="Helvetica" w:hAnsi="Helvetica" w:cs="Helvetica"/>
          <w:color w:val="201F1E"/>
          <w:sz w:val="24"/>
          <w:szCs w:val="24"/>
          <w:bdr w:val="none" w:sz="0" w:space="0" w:color="auto" w:frame="1"/>
        </w:rPr>
        <w:t xml:space="preserve">é </w:t>
      </w:r>
      <w:r w:rsidR="005878F5" w:rsidRPr="005878F5">
        <w:rPr>
          <w:rFonts w:ascii="Helvetica" w:hAnsi="Helvetica" w:cs="Helvetica"/>
          <w:color w:val="201F1E"/>
          <w:sz w:val="24"/>
          <w:szCs w:val="24"/>
          <w:bdr w:val="none" w:sz="0" w:space="0" w:color="auto" w:frame="1"/>
        </w:rPr>
        <w:t>fermement</w:t>
      </w:r>
      <w:r w:rsidR="005878F5">
        <w:rPr>
          <w:rFonts w:ascii="Helvetica" w:hAnsi="Helvetica" w:cs="Helvetica"/>
          <w:color w:val="201F1E"/>
          <w:sz w:val="24"/>
          <w:szCs w:val="24"/>
          <w:bdr w:val="none" w:sz="0" w:space="0" w:color="auto" w:frame="1"/>
        </w:rPr>
        <w:t>,</w:t>
      </w:r>
      <w:bookmarkStart w:id="0" w:name="_GoBack"/>
      <w:bookmarkEnd w:id="0"/>
      <w:r w:rsidR="005878F5">
        <w:rPr>
          <w:rFonts w:ascii="Helvetica" w:hAnsi="Helvetica" w:cs="Helvetica"/>
          <w:color w:val="201F1E"/>
          <w:sz w:val="24"/>
          <w:szCs w:val="24"/>
          <w:bdr w:val="none" w:sz="0" w:space="0" w:color="auto" w:frame="1"/>
        </w:rPr>
        <w:t xml:space="preserve"> </w:t>
      </w:r>
      <w:r w:rsidR="005878F5">
        <w:rPr>
          <w:rFonts w:ascii="Helvetica" w:hAnsi="Helvetica" w:cs="Helvetica"/>
          <w:color w:val="201F1E"/>
          <w:sz w:val="24"/>
          <w:szCs w:val="24"/>
          <w:bdr w:val="none" w:sz="0" w:space="0" w:color="auto" w:frame="1"/>
        </w:rPr>
        <w:t>mercredi 15 juin 2022</w:t>
      </w:r>
      <w:r w:rsidR="005878F5">
        <w:rPr>
          <w:rFonts w:ascii="Helvetica" w:hAnsi="Helvetica" w:cs="Helvetica"/>
          <w:color w:val="201F1E"/>
          <w:sz w:val="24"/>
          <w:szCs w:val="24"/>
          <w:bdr w:val="none" w:sz="0" w:space="0" w:color="auto" w:frame="1"/>
        </w:rPr>
        <w:t xml:space="preserve">, </w:t>
      </w:r>
      <w:r w:rsidRPr="005878F5">
        <w:rPr>
          <w:rFonts w:ascii="Helvetica" w:hAnsi="Helvetica" w:cs="Helvetica"/>
          <w:color w:val="201F1E"/>
          <w:sz w:val="24"/>
          <w:szCs w:val="24"/>
          <w:bdr w:val="none" w:sz="0" w:space="0" w:color="auto" w:frame="1"/>
        </w:rPr>
        <w:t>l’attaque effroyable survenue durant la nuit du 11 juin 2022 contre la ville de Seytenga, dans la région du Sahel, au Burkina Faso, qui a entraîné la mort de dizaines de civils et le déplacement d'un grand nombre de personnes de leurs foyers. Le Secrétaire général exprime ses sincères condoléances aux familles endeuillées, ainsi qu’au peuple Burkinabè.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Le Secrétaire général appelle les autorités burkinabè à ne ménager aucun effort pour identifier et traduire rapidement en justice les auteurs de cette attaque. Il réaffirme l’engagement de l’ONU à continuer de soutenir le Burkina Faso dans ses efforts visant à mettre fin à l’insécurité et promouvoir la cohésion sociale.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 xml:space="preserve">Stéphane </w:t>
      </w:r>
      <w:proofErr w:type="spellStart"/>
      <w:r w:rsidRPr="005878F5">
        <w:rPr>
          <w:rFonts w:ascii="Helvetica" w:hAnsi="Helvetica" w:cs="Helvetica"/>
          <w:color w:val="201F1E"/>
          <w:sz w:val="24"/>
          <w:szCs w:val="24"/>
          <w:bdr w:val="none" w:sz="0" w:space="0" w:color="auto" w:frame="1"/>
        </w:rPr>
        <w:t>Dujarric</w:t>
      </w:r>
      <w:proofErr w:type="spellEnd"/>
      <w:r w:rsidRPr="005878F5">
        <w:rPr>
          <w:rFonts w:ascii="Helvetica" w:hAnsi="Helvetica" w:cs="Helvetica"/>
          <w:color w:val="201F1E"/>
          <w:sz w:val="24"/>
          <w:szCs w:val="24"/>
          <w:bdr w:val="none" w:sz="0" w:space="0" w:color="auto" w:frame="1"/>
        </w:rPr>
        <w:t>, Porte-parole du Secrétaire général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 </w:t>
      </w:r>
    </w:p>
    <w:p w:rsidR="00D7757C" w:rsidRPr="005878F5" w:rsidRDefault="00D7757C" w:rsidP="00D7757C">
      <w:pPr>
        <w:pStyle w:val="xxmsonormal"/>
        <w:shd w:val="clear" w:color="auto" w:fill="FFFFFF"/>
        <w:jc w:val="both"/>
        <w:rPr>
          <w:rFonts w:ascii="Helvetica" w:hAnsi="Helvetica" w:cs="Helvetica"/>
          <w:color w:val="000000"/>
          <w:sz w:val="24"/>
          <w:szCs w:val="24"/>
        </w:rPr>
      </w:pPr>
      <w:r w:rsidRPr="005878F5">
        <w:rPr>
          <w:rFonts w:ascii="Helvetica" w:hAnsi="Helvetica" w:cs="Helvetica"/>
          <w:color w:val="201F1E"/>
          <w:sz w:val="24"/>
          <w:szCs w:val="24"/>
          <w:bdr w:val="none" w:sz="0" w:space="0" w:color="auto" w:frame="1"/>
        </w:rPr>
        <w:t>New York, le 15 juin 2022 </w:t>
      </w:r>
    </w:p>
    <w:p w:rsidR="00D7757C" w:rsidRPr="005878F5" w:rsidRDefault="00D7757C" w:rsidP="00D7757C">
      <w:pPr>
        <w:jc w:val="both"/>
        <w:rPr>
          <w:rFonts w:ascii="Helvetica" w:eastAsia="Times New Roman" w:hAnsi="Helvetica" w:cs="Helvetica"/>
          <w:color w:val="000000"/>
          <w:sz w:val="24"/>
          <w:szCs w:val="24"/>
        </w:rPr>
      </w:pPr>
    </w:p>
    <w:p w:rsidR="00D7757C" w:rsidRDefault="00D7757C" w:rsidP="00D7757C">
      <w:pPr>
        <w:rPr>
          <w:rFonts w:eastAsia="Times New Roman"/>
          <w:color w:val="000000"/>
          <w:sz w:val="24"/>
          <w:szCs w:val="24"/>
        </w:rPr>
      </w:pPr>
    </w:p>
    <w:p w:rsidR="00D7757C" w:rsidRDefault="00D7757C" w:rsidP="00D7757C">
      <w:pPr>
        <w:rPr>
          <w:rFonts w:eastAsia="Times New Roman"/>
          <w:color w:val="000000"/>
          <w:sz w:val="24"/>
          <w:szCs w:val="24"/>
        </w:rPr>
      </w:pPr>
      <w:r>
        <w:rPr>
          <w:rFonts w:eastAsia="Times New Roman"/>
          <w:noProof/>
          <w:color w:val="000000"/>
          <w:sz w:val="24"/>
          <w:szCs w:val="24"/>
        </w:rPr>
        <w:drawing>
          <wp:inline distT="0" distB="0" distL="0" distR="0">
            <wp:extent cx="1466850"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p>
    <w:p w:rsidR="00D7757C" w:rsidRPr="00D7757C" w:rsidRDefault="00D7757C" w:rsidP="00D7757C"/>
    <w:p w:rsidR="000F59DF" w:rsidRPr="00D7757C" w:rsidRDefault="00F8707D">
      <w:pPr>
        <w:rPr>
          <w:lang w:val="en-US"/>
        </w:rPr>
      </w:pPr>
    </w:p>
    <w:sectPr w:rsidR="000F59DF" w:rsidRPr="00D77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7C"/>
    <w:rsid w:val="005878F5"/>
    <w:rsid w:val="00B55104"/>
    <w:rsid w:val="00D7757C"/>
    <w:rsid w:val="00E7610B"/>
    <w:rsid w:val="00F870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A951"/>
  <w15:chartTrackingRefBased/>
  <w15:docId w15:val="{3200E6AE-32E3-4758-B849-131E036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7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757C"/>
    <w:rPr>
      <w:color w:val="0563C1" w:themeColor="hyperlink"/>
      <w:u w:val="single"/>
    </w:rPr>
  </w:style>
  <w:style w:type="paragraph" w:customStyle="1" w:styleId="xxmsonormal">
    <w:name w:val="x_xmsonormal"/>
    <w:basedOn w:val="Normal"/>
    <w:rsid w:val="00D7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6501">
      <w:bodyDiv w:val="1"/>
      <w:marLeft w:val="0"/>
      <w:marRight w:val="0"/>
      <w:marTop w:val="0"/>
      <w:marBottom w:val="0"/>
      <w:divBdr>
        <w:top w:val="none" w:sz="0" w:space="0" w:color="auto"/>
        <w:left w:val="none" w:sz="0" w:space="0" w:color="auto"/>
        <w:bottom w:val="none" w:sz="0" w:space="0" w:color="auto"/>
        <w:right w:val="none" w:sz="0" w:space="0" w:color="auto"/>
      </w:divBdr>
    </w:div>
    <w:div w:id="5866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2cddb4b-fa17-4cc5-980e-7cc5eb2090c8"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837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Kone</dc:creator>
  <cp:keywords/>
  <dc:description/>
  <cp:lastModifiedBy>Adama Kone</cp:lastModifiedBy>
  <cp:revision>1</cp:revision>
  <dcterms:created xsi:type="dcterms:W3CDTF">2022-06-16T00:26:00Z</dcterms:created>
  <dcterms:modified xsi:type="dcterms:W3CDTF">2022-06-16T01:09:00Z</dcterms:modified>
</cp:coreProperties>
</file>